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29"/>
        <w:gridCol w:w="3004"/>
      </w:tblGrid>
      <w:tr w:rsidR="00677093" w:rsidTr="00CD0431">
        <w:tc>
          <w:tcPr>
            <w:tcW w:w="348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77093" w:rsidRDefault="00677093" w:rsidP="00CD0431">
            <w:pPr>
              <w:pStyle w:val="newncpi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512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77093" w:rsidRDefault="00677093" w:rsidP="00CD0431">
            <w:pPr>
              <w:pStyle w:val="capu1"/>
              <w:rPr>
                <w:color w:val="000000"/>
              </w:rPr>
            </w:pPr>
            <w:r>
              <w:rPr>
                <w:color w:val="000000"/>
              </w:rPr>
              <w:t>УТВЕРЖДЕНО</w:t>
            </w:r>
          </w:p>
          <w:p w:rsidR="00677093" w:rsidRDefault="00677093" w:rsidP="00CD0431">
            <w:pPr>
              <w:pStyle w:val="cap1"/>
              <w:rPr>
                <w:color w:val="000000"/>
              </w:rPr>
            </w:pPr>
            <w:r>
              <w:rPr>
                <w:color w:val="000000"/>
              </w:rPr>
              <w:t xml:space="preserve">Постановление </w:t>
            </w:r>
            <w:r>
              <w:rPr>
                <w:color w:val="000000"/>
              </w:rPr>
              <w:br/>
              <w:t xml:space="preserve">Министерства образования </w:t>
            </w:r>
            <w:r>
              <w:rPr>
                <w:color w:val="000000"/>
              </w:rPr>
              <w:br/>
              <w:t>Республики Беларусь</w:t>
            </w:r>
            <w:r>
              <w:rPr>
                <w:color w:val="000000"/>
              </w:rPr>
              <w:br/>
              <w:t>12.04.2022 № 79</w:t>
            </w:r>
          </w:p>
        </w:tc>
      </w:tr>
    </w:tbl>
    <w:p w:rsidR="00677093" w:rsidRDefault="00677093" w:rsidP="00677093">
      <w:pPr>
        <w:pStyle w:val="titleu"/>
        <w:rPr>
          <w:color w:val="000000"/>
        </w:rPr>
      </w:pPr>
      <w:bookmarkStart w:id="0" w:name="a3"/>
      <w:bookmarkEnd w:id="0"/>
      <w:r>
        <w:rPr>
          <w:color w:val="000000"/>
        </w:rPr>
        <w:t>РЕГЛАМЕНТ</w:t>
      </w:r>
      <w:r>
        <w:rPr>
          <w:color w:val="000000"/>
        </w:rPr>
        <w:br/>
        <w:t>административной процедуры, осуществляемой в отношении субъектов хозяйствования, по подпункту 10.3.2 «Включение местного молодежного или детского общественного объединения в местный реестр молодежных и детских общественных объединений, пользующихся государственной поддержкой»</w:t>
      </w:r>
    </w:p>
    <w:p w:rsidR="00677093" w:rsidRDefault="00677093" w:rsidP="00677093">
      <w:pPr>
        <w:pStyle w:val="point"/>
        <w:rPr>
          <w:color w:val="000000"/>
        </w:rPr>
      </w:pPr>
      <w:r>
        <w:rPr>
          <w:color w:val="000000"/>
        </w:rPr>
        <w:t>1. Особенности осуществления административной процедуры:</w:t>
      </w:r>
    </w:p>
    <w:p w:rsidR="00677093" w:rsidRDefault="00677093" w:rsidP="00677093">
      <w:pPr>
        <w:pStyle w:val="underpoint"/>
        <w:rPr>
          <w:color w:val="000000"/>
        </w:rPr>
      </w:pPr>
      <w:r>
        <w:rPr>
          <w:color w:val="000000"/>
        </w:rPr>
        <w:t>1.1. наименование уполномоченного органа – местный исполнительный и распорядительный орган;</w:t>
      </w:r>
    </w:p>
    <w:p w:rsidR="00677093" w:rsidRPr="00677093" w:rsidRDefault="00677093" w:rsidP="00677093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77093">
        <w:rPr>
          <w:rFonts w:ascii="Times New Roman" w:hAnsi="Times New Roman" w:cs="Times New Roman"/>
          <w:color w:val="000000"/>
          <w:sz w:val="24"/>
          <w:szCs w:val="24"/>
        </w:rPr>
        <w:t>1.2. нормативные правовые акты, международные договоры Республики Беларусь, международные правовые акты, содержащие обязательства Республики Беларусь, регулирующие порядок осуществления административной процедуры:</w:t>
      </w:r>
    </w:p>
    <w:p w:rsidR="00677093" w:rsidRDefault="00677093" w:rsidP="00677093">
      <w:pPr>
        <w:pStyle w:val="newncpi"/>
        <w:rPr>
          <w:color w:val="000000"/>
        </w:rPr>
      </w:pPr>
      <w:r>
        <w:rPr>
          <w:color w:val="000000"/>
        </w:rPr>
        <w:t>Закон Республики Беларусь от 9 ноября 1999 г. № 305-З «О государственной поддержке молодежных и детских общественн</w:t>
      </w:r>
      <w:bookmarkStart w:id="1" w:name="_GoBack"/>
      <w:bookmarkEnd w:id="1"/>
      <w:r>
        <w:rPr>
          <w:color w:val="000000"/>
        </w:rPr>
        <w:t>ых объединений в Республике Беларусь»;</w:t>
      </w:r>
    </w:p>
    <w:p w:rsidR="00677093" w:rsidRDefault="00677093" w:rsidP="00677093">
      <w:pPr>
        <w:pStyle w:val="newncpi"/>
        <w:rPr>
          <w:color w:val="000000"/>
        </w:rPr>
      </w:pPr>
      <w:r>
        <w:rPr>
          <w:color w:val="000000"/>
        </w:rPr>
        <w:t>Закон Республики Беларусь от 28 октября 2008 г. № 433-З «Об основах административных процедур»;</w:t>
      </w:r>
    </w:p>
    <w:p w:rsidR="00677093" w:rsidRDefault="00677093" w:rsidP="00677093">
      <w:pPr>
        <w:pStyle w:val="newncpi"/>
        <w:rPr>
          <w:color w:val="000000"/>
        </w:rPr>
      </w:pPr>
      <w:r>
        <w:rPr>
          <w:color w:val="000000"/>
        </w:rPr>
        <w:t>Указ Президента Республики Беларусь от 25 июня 2021 г. № 240 «Об административных процедурах, осуществляемых в отношении субъектов хозяйствования»;</w:t>
      </w:r>
    </w:p>
    <w:p w:rsidR="00677093" w:rsidRDefault="00677093" w:rsidP="00677093">
      <w:pPr>
        <w:pStyle w:val="newncpi"/>
        <w:rPr>
          <w:color w:val="000000"/>
        </w:rPr>
      </w:pPr>
      <w:r>
        <w:rPr>
          <w:color w:val="000000"/>
        </w:rPr>
        <w:t>постановление Совета Министров Республики Беларусь от 24 сентября 2021 г. № 548 «Об административных процедурах, осуществляемых в отношении субъектов хозяйствования»;</w:t>
      </w:r>
    </w:p>
    <w:p w:rsidR="00677093" w:rsidRPr="00677093" w:rsidRDefault="00677093" w:rsidP="00677093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77093">
        <w:rPr>
          <w:rFonts w:ascii="Times New Roman" w:hAnsi="Times New Roman" w:cs="Times New Roman"/>
          <w:color w:val="000000"/>
          <w:sz w:val="24"/>
          <w:szCs w:val="24"/>
        </w:rPr>
        <w:t>1.3. иные имеющиеся особенности осуществления административной процедуры:</w:t>
      </w:r>
    </w:p>
    <w:p w:rsidR="00677093" w:rsidRPr="00677093" w:rsidRDefault="00677093" w:rsidP="00677093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77093">
        <w:rPr>
          <w:rFonts w:ascii="Times New Roman" w:hAnsi="Times New Roman" w:cs="Times New Roman"/>
          <w:color w:val="000000"/>
          <w:sz w:val="24"/>
          <w:szCs w:val="24"/>
        </w:rPr>
        <w:t>1.3.1. административная процедура осуществляется в отношении местных детских и молодежных общественных объединений, соответствующих требованиям статьи 5 Закона Республики Беларусь «О государственной поддержке молодежных и детских общественных объединений в Республике Беларусь»;</w:t>
      </w:r>
    </w:p>
    <w:p w:rsidR="00677093" w:rsidRPr="00677093" w:rsidRDefault="00677093" w:rsidP="00677093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77093">
        <w:rPr>
          <w:rFonts w:ascii="Times New Roman" w:hAnsi="Times New Roman" w:cs="Times New Roman"/>
          <w:color w:val="000000"/>
          <w:sz w:val="24"/>
          <w:szCs w:val="24"/>
        </w:rPr>
        <w:t>1.3.2. обжалование административного решения осуществляется в порядке, установленном статьей 30 Закона Республики Беларусь «Об основах административных процедур».</w:t>
      </w:r>
    </w:p>
    <w:p w:rsidR="00677093" w:rsidRPr="00677093" w:rsidRDefault="00677093" w:rsidP="00677093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77093">
        <w:rPr>
          <w:rFonts w:ascii="Times New Roman" w:hAnsi="Times New Roman" w:cs="Times New Roman"/>
          <w:color w:val="000000"/>
          <w:sz w:val="24"/>
          <w:szCs w:val="24"/>
        </w:rPr>
        <w:t>2. Документы и (или) сведения, необходимые для осуществления административной процедуры, представляемые заинтересованным лицом: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64"/>
        <w:gridCol w:w="3916"/>
        <w:gridCol w:w="2553"/>
      </w:tblGrid>
      <w:tr w:rsidR="00677093" w:rsidTr="00CD0431">
        <w:trPr>
          <w:trHeight w:val="240"/>
        </w:trPr>
        <w:tc>
          <w:tcPr>
            <w:tcW w:w="1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77093" w:rsidRDefault="00677093" w:rsidP="00CD0431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документа и (или) сведений</w:t>
            </w:r>
          </w:p>
        </w:tc>
        <w:tc>
          <w:tcPr>
            <w:tcW w:w="19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77093" w:rsidRDefault="00677093" w:rsidP="00CD0431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Требования, предъявляемые к документу и (или) сведениям</w:t>
            </w:r>
          </w:p>
        </w:tc>
        <w:tc>
          <w:tcPr>
            <w:tcW w:w="12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677093" w:rsidRDefault="00677093" w:rsidP="00CD0431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Форма и порядок представления документа и (или) сведений</w:t>
            </w:r>
          </w:p>
        </w:tc>
      </w:tr>
      <w:tr w:rsidR="00677093" w:rsidTr="00CD0431">
        <w:trPr>
          <w:trHeight w:val="240"/>
        </w:trPr>
        <w:tc>
          <w:tcPr>
            <w:tcW w:w="17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77093" w:rsidRDefault="00677093" w:rsidP="00CD0431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заявление</w:t>
            </w:r>
          </w:p>
        </w:tc>
        <w:tc>
          <w:tcPr>
            <w:tcW w:w="1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77093" w:rsidRDefault="00677093" w:rsidP="00CD0431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должно содержать сведения, указанные в части первой пункта 5 статьи 14 Закона Республики Беларусь «Об основах административных процедур»</w:t>
            </w:r>
          </w:p>
        </w:tc>
        <w:tc>
          <w:tcPr>
            <w:tcW w:w="128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77093" w:rsidRDefault="00677093" w:rsidP="00CD0431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>в письменной форме:</w:t>
            </w:r>
          </w:p>
          <w:p w:rsidR="00677093" w:rsidRDefault="00677093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в ходе приема заинтересованного лица;</w:t>
            </w:r>
          </w:p>
          <w:p w:rsidR="00677093" w:rsidRDefault="00677093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по почте;</w:t>
            </w:r>
          </w:p>
          <w:p w:rsidR="00677093" w:rsidRDefault="00677093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lastRenderedPageBreak/>
              <w:t>нарочным (курьером)</w:t>
            </w:r>
          </w:p>
        </w:tc>
      </w:tr>
      <w:tr w:rsidR="00677093" w:rsidTr="00CD0431">
        <w:trPr>
          <w:trHeight w:val="240"/>
        </w:trPr>
        <w:tc>
          <w:tcPr>
            <w:tcW w:w="1744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77093" w:rsidRDefault="00677093" w:rsidP="00CD0431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t xml:space="preserve">проект (программа), которым предусматривается предоставление </w:t>
            </w:r>
            <w:r>
              <w:rPr>
                <w:color w:val="000000"/>
              </w:rPr>
              <w:lastRenderedPageBreak/>
              <w:t xml:space="preserve">социальных услуг не менее чем для 50 детей и (или) молодых граждан </w:t>
            </w:r>
          </w:p>
        </w:tc>
        <w:tc>
          <w:tcPr>
            <w:tcW w:w="197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677093" w:rsidRDefault="00677093" w:rsidP="00CD0431">
            <w:pPr>
              <w:pStyle w:val="table10"/>
              <w:rPr>
                <w:color w:val="000000"/>
              </w:rPr>
            </w:pPr>
            <w:r>
              <w:rPr>
                <w:color w:val="000000"/>
              </w:rPr>
              <w:lastRenderedPageBreak/>
              <w:t>проект (программа) должен быть подписан руководителем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77093" w:rsidRDefault="00677093" w:rsidP="00CD0431">
            <w:pPr>
              <w:rPr>
                <w:color w:val="000000"/>
                <w:sz w:val="20"/>
                <w:szCs w:val="20"/>
              </w:rPr>
            </w:pPr>
          </w:p>
        </w:tc>
      </w:tr>
    </w:tbl>
    <w:p w:rsidR="00677093" w:rsidRDefault="00677093" w:rsidP="00677093">
      <w:pPr>
        <w:pStyle w:val="newncpi"/>
        <w:rPr>
          <w:color w:val="000000"/>
        </w:rPr>
      </w:pPr>
      <w:r>
        <w:rPr>
          <w:color w:val="000000"/>
        </w:rPr>
        <w:lastRenderedPageBreak/>
        <w:t> </w:t>
      </w:r>
    </w:p>
    <w:p w:rsidR="00677093" w:rsidRDefault="00677093" w:rsidP="00677093">
      <w:pPr>
        <w:pStyle w:val="newncpi"/>
        <w:rPr>
          <w:color w:val="000000"/>
        </w:rPr>
      </w:pPr>
      <w:r>
        <w:rPr>
          <w:color w:val="000000"/>
        </w:rPr>
        <w:t>При подаче заявления уполномоченный орган вправе потребовать от заинтересованного лица документы, предусмотренные в абзацах втором–седьмом части первой пункта 2 статьи 15 Закона Республики Беларусь «Об основах административных процедур».</w:t>
      </w:r>
    </w:p>
    <w:p w:rsidR="00677093" w:rsidRPr="00677093" w:rsidRDefault="00677093" w:rsidP="00677093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77093">
        <w:rPr>
          <w:rFonts w:ascii="Times New Roman" w:hAnsi="Times New Roman" w:cs="Times New Roman"/>
          <w:color w:val="000000"/>
          <w:sz w:val="24"/>
          <w:szCs w:val="24"/>
        </w:rPr>
        <w:t>3. Иные действия, совершаемые уполномоченным органом по исполнению административного решения, – внесение сведений в местный реестр молодежных и детских общественных объединений, пользующихся государственной поддержкой.</w:t>
      </w:r>
    </w:p>
    <w:p w:rsidR="00861C36" w:rsidRDefault="00861C36"/>
    <w:sectPr w:rsidR="00861C36" w:rsidSect="007A1666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0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7093"/>
    <w:rsid w:val="00677093"/>
    <w:rsid w:val="007A1666"/>
    <w:rsid w:val="00861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709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u">
    <w:name w:val="titleu"/>
    <w:basedOn w:val="a"/>
    <w:rsid w:val="00677093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rsid w:val="00677093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underpoint">
    <w:name w:val="underpoint"/>
    <w:basedOn w:val="a"/>
    <w:rsid w:val="00677093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rsid w:val="00677093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cap1">
    <w:name w:val="cap1"/>
    <w:basedOn w:val="a"/>
    <w:rsid w:val="00677093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capu1">
    <w:name w:val="capu1"/>
    <w:basedOn w:val="a"/>
    <w:rsid w:val="00677093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newncpi">
    <w:name w:val="newncpi"/>
    <w:basedOn w:val="a"/>
    <w:rsid w:val="00677093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709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u">
    <w:name w:val="titleu"/>
    <w:basedOn w:val="a"/>
    <w:rsid w:val="00677093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rsid w:val="00677093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underpoint">
    <w:name w:val="underpoint"/>
    <w:basedOn w:val="a"/>
    <w:rsid w:val="00677093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rsid w:val="00677093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cap1">
    <w:name w:val="cap1"/>
    <w:basedOn w:val="a"/>
    <w:rsid w:val="00677093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capu1">
    <w:name w:val="capu1"/>
    <w:basedOn w:val="a"/>
    <w:rsid w:val="00677093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newncpi">
    <w:name w:val="newncpi"/>
    <w:basedOn w:val="a"/>
    <w:rsid w:val="00677093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445</Words>
  <Characters>2539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119-I</dc:creator>
  <cp:lastModifiedBy>119-I</cp:lastModifiedBy>
  <cp:revision>2</cp:revision>
  <cp:lastPrinted>2025-01-22T16:02:00Z</cp:lastPrinted>
  <dcterms:created xsi:type="dcterms:W3CDTF">2025-01-22T16:01:00Z</dcterms:created>
  <dcterms:modified xsi:type="dcterms:W3CDTF">2025-01-22T16:15:00Z</dcterms:modified>
</cp:coreProperties>
</file>